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E4" w:rsidRPr="00AD58E4" w:rsidRDefault="00AD58E4" w:rsidP="00AD5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Извещение о проведении запроса котировок в электронной форме</w:t>
      </w:r>
    </w:p>
    <w:p w:rsidR="00AD58E4" w:rsidRPr="00AD58E4" w:rsidRDefault="00AD58E4" w:rsidP="00AD5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 закупки №0318300008822000593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7"/>
        <w:gridCol w:w="5518"/>
      </w:tblGrid>
      <w:tr w:rsidR="00AD58E4" w:rsidRPr="00AD58E4" w:rsidTr="00AD58E4">
        <w:trPr>
          <w:tblCellSpacing w:w="15" w:type="dxa"/>
        </w:trPr>
        <w:tc>
          <w:tcPr>
            <w:tcW w:w="11265" w:type="dxa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90" w:type="dxa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0318300008822000593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Устройство парковок по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.Э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нгельса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ул.Муравьева до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ул.Маяковского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г.Темрюке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АО «ЕЭТП»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http://roseltorg.ru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Уполномоченный орган</w:t>
            </w: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353500, Краснодарский край, Темрюкский р-н, Темрюк г,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ЛЕНИНА, 65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Мойса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И. О.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torgitemryuk@yandex.ru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8(86148) 5-48-78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БО: № 0330113622180000734 от 28.11.2022 Заказчик: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Заводовская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Елена Ивановна Контрактный управляющий: Казакова Марина Викторовна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06.12.2022 09:00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07.12.2022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Условия контрактов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2129085.78 Российский рубль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223235203800023520100100990014211414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заказчиков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АДМИНИСТРАЦИЯ ТЕМРЮКСКОГО ГОРОДСКОГО ПОСЕЛЕНИЯ ТЕМРЮКСКОГО РАЙОНА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2129085.78 Российский рубль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календарных дней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заключения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контракта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исполнения контракта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22 календарных дней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начала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контракта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Бюджет Темрюкского городского поселения Темрюкского района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03651101: Муниципальные образования Краснодарского края / Муниципальные районы Краснодарского края / Темрюкский муниципальный район / Городские поселения Темрюкского муниципального района /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Темрюкское</w:t>
            </w:r>
            <w:proofErr w:type="gramEnd"/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Финансовое обеспечение закупки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2"/>
              <w:gridCol w:w="4207"/>
              <w:gridCol w:w="4207"/>
              <w:gridCol w:w="4207"/>
              <w:gridCol w:w="6347"/>
            </w:tblGrid>
            <w:tr w:rsidR="00AD58E4" w:rsidRPr="00AD58E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AD58E4" w:rsidRPr="00AD58E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lastRenderedPageBreak/>
                    <w:t>2129085.78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2129085.78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Этапы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Контракт не разделен на этапы исполнения контракта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2659"/>
              <w:gridCol w:w="2659"/>
              <w:gridCol w:w="2659"/>
              <w:gridCol w:w="2659"/>
            </w:tblGrid>
            <w:tr w:rsidR="00AD58E4" w:rsidRPr="00AD58E4">
              <w:tc>
                <w:tcPr>
                  <w:tcW w:w="1096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AD58E4" w:rsidRPr="00AD58E4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2022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2023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2024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t>на 2025 год</w:t>
                  </w:r>
                </w:p>
              </w:tc>
            </w:tr>
            <w:tr w:rsidR="00AD58E4" w:rsidRPr="00AD58E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99204096410220162414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2129085.78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  <w:tr w:rsidR="00AD58E4" w:rsidRPr="00AD58E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2129085.78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0.00</w:t>
                  </w:r>
                </w:p>
              </w:tc>
            </w:tr>
          </w:tbl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Российская Федерация, Краснодарский край, г. Темрюк,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.Э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нгельса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ул.Муравьева до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ул.Маяковского</w:t>
            </w:r>
            <w:proofErr w:type="spellEnd"/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заявки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заявки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21290.86 Российский рубль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Порядок внесения денежных сре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дств в к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ачестве обеспечения заявки на участие в закупке, а также условия гарантии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заявки на участие в закупке предоставляется в соответствии с требованиями статьи 44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Выбор способа обеспечения осуществляется участником закупки самостоятельно. Заявка на участие в закупке обеспечивается одним из следующих способов: а) путем блокирования денежных средств, внесенных участником закупки на банковский счет, открытый таким участником в банке, включенном в перечень, утвержденный распоряжением Правительства РФ от 13.07.2018 № 1451-р (специальный счет). Требования к таким банкам, к договору специального счета, к порядку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использования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имеющегося у участника закупки банковского счета в качестве специального счета устанавливаются постановлением Правительства РФ от 30.05.2018 № 626 и постановлением Правительства РФ от 20.12.2021 № 2369; б) путем предоставления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Срок действия независимой гарантии должен составлять не менее месяца 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даты окончания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специального счета или указания номера реестровой записи из реестра независимых гарантий, размещенного в единой информационной системе в сфере закупок.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счета в соответствии с п.16 ч. 1 ст. 42 Закона № 44-ФЗ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расчётного счёта" 03232643036511011800</w:t>
            </w:r>
          </w:p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лицевого счёта" 05183011360</w:t>
            </w:r>
          </w:p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"БИК" 010349101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гарантии качества товара, работы, услуги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 к гарантии производителя товара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Обеспечение гарантийных обязательств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Требуется обеспечение гарантийных обязательств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обеспечения гарантийных обязательств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21290.86 Российский рубль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соответствии с электронным документом "Проект контракта"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Платежные реквизиты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«Номер расчетного счета» 03232643036511011800</w:t>
            </w:r>
          </w:p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«Номер лицевого счета» 05183011360</w:t>
            </w:r>
          </w:p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«БИК» 010349101</w:t>
            </w:r>
          </w:p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"Наименование кредитной организации" Администрация Темрюкского городского поселения Темрюкского района</w:t>
            </w:r>
          </w:p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"Номер корреспондентского счета" 40102810945370000010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blCellSpacing w:w="15" w:type="dxa"/>
        </w:trPr>
        <w:tc>
          <w:tcPr>
            <w:tcW w:w="0" w:type="auto"/>
            <w:gridSpan w:val="2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AD58E4" w:rsidRPr="00AD58E4" w:rsidRDefault="00AD58E4" w:rsidP="00AD58E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Российский рубль</w:t>
            </w:r>
          </w:p>
        </w:tc>
      </w:tr>
    </w:tbl>
    <w:p w:rsidR="00AD58E4" w:rsidRPr="00AD58E4" w:rsidRDefault="00AD58E4" w:rsidP="00AD58E4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9"/>
        <w:gridCol w:w="5911"/>
      </w:tblGrid>
      <w:tr w:rsidR="00AD58E4" w:rsidRPr="00AD58E4" w:rsidTr="00AD58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</w:t>
            </w:r>
          </w:p>
        </w:tc>
      </w:tr>
    </w:tbl>
    <w:p w:rsidR="00AD58E4" w:rsidRPr="00AD58E4" w:rsidRDefault="00AD58E4" w:rsidP="00AD58E4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1095"/>
        <w:gridCol w:w="4171"/>
        <w:gridCol w:w="4178"/>
        <w:gridCol w:w="4178"/>
        <w:gridCol w:w="1868"/>
        <w:gridCol w:w="1014"/>
        <w:gridCol w:w="1660"/>
        <w:gridCol w:w="1014"/>
        <w:gridCol w:w="1039"/>
      </w:tblGrid>
      <w:tr w:rsidR="00AD58E4" w:rsidRPr="00AD58E4" w:rsidTr="00AD58E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товара, работы, услуги по ОКПД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КТРУ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позиции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о(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Стоимость позиции</w:t>
            </w:r>
          </w:p>
        </w:tc>
      </w:tr>
      <w:tr w:rsidR="00AD58E4" w:rsidRPr="00AD58E4" w:rsidTr="00AD58E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D58E4" w:rsidRPr="00AD58E4" w:rsidTr="00AD58E4">
        <w:trPr>
          <w:trHeight w:val="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Устройство парковок по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gram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.Э</w:t>
            </w:r>
            <w:proofErr w:type="gram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нгельса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ул.Муравьева до </w:t>
            </w:r>
            <w:proofErr w:type="spellStart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ул.Маяковского</w:t>
            </w:r>
            <w:proofErr w:type="spellEnd"/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г.Темрюке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42.11.20.200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</w:tblGrid>
            <w:tr w:rsidR="00AD58E4" w:rsidRPr="00AD58E4">
              <w:trPr>
                <w:tblCellSpacing w:w="15" w:type="dxa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АДМИНИСТРАЦИЯ ТЕМРЮКСКОГО ГОРОДСКОГО ПОСЕЛЕНИЯ ТЕМРЮКСКОГО РАЙОНА</w:t>
                  </w:r>
                </w:p>
              </w:tc>
            </w:tr>
          </w:tbl>
          <w:p w:rsidR="00AD58E4" w:rsidRPr="00AD58E4" w:rsidRDefault="00AD58E4" w:rsidP="00AD58E4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"/>
            </w:tblGrid>
            <w:tr w:rsidR="00AD58E4" w:rsidRPr="00AD58E4">
              <w:trPr>
                <w:tblCellSpacing w:w="15" w:type="dxa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D58E4" w:rsidRPr="00AD58E4" w:rsidRDefault="00AD58E4" w:rsidP="00AD58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D58E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1 (из 1)</w:t>
                  </w:r>
                </w:p>
              </w:tc>
            </w:tr>
          </w:tbl>
          <w:p w:rsidR="00AD58E4" w:rsidRPr="00AD58E4" w:rsidRDefault="00AD58E4" w:rsidP="00AD58E4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2129085.78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58E4" w:rsidRPr="00AD58E4" w:rsidRDefault="00AD58E4" w:rsidP="00AD58E4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8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2129085.78</w:t>
            </w:r>
          </w:p>
        </w:tc>
      </w:tr>
    </w:tbl>
    <w:p w:rsidR="00AD58E4" w:rsidRPr="00AD58E4" w:rsidRDefault="00AD58E4" w:rsidP="00AD58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Итого: 2129085.78 Российский рубль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Преимущества и требования к участникам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Преимущества</w:t>
      </w:r>
    </w:p>
    <w:p w:rsidR="00AD58E4" w:rsidRPr="00AD58E4" w:rsidRDefault="00AD58E4" w:rsidP="00AD58E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Требования к участникам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Единые требования к участникам закупок в соответствии с ч. 1 ст. 31 Закона № 44-ФЗ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 Требования к участникам закупок в соответствии с ч. 1.1 ст. 31 Закона № 44-ФЗ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Ограничения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proofErr w:type="gramStart"/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</w:t>
      </w:r>
      <w:proofErr w:type="gramEnd"/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Перечень прикрепленных документов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Обоснование начальной (максимальной) цены контракта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Обоснование </w:t>
      </w:r>
      <w:proofErr w:type="spellStart"/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НМЦК.rar</w:t>
      </w:r>
      <w:proofErr w:type="spellEnd"/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Проект контракта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Проект </w:t>
      </w:r>
      <w:proofErr w:type="spellStart"/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контракта.rar</w:t>
      </w:r>
      <w:proofErr w:type="spellEnd"/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Описание объекта закупки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 Описание объекта </w:t>
      </w:r>
      <w:proofErr w:type="spellStart"/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закупки.rar</w:t>
      </w:r>
      <w:proofErr w:type="spellEnd"/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содержанию, составу заявки на участие в закупке</w:t>
      </w:r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 Требования к содержанию, составу заявки на участие в закупке .</w:t>
      </w:r>
      <w:proofErr w:type="spellStart"/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docx</w:t>
      </w:r>
      <w:proofErr w:type="spellEnd"/>
    </w:p>
    <w:p w:rsidR="00AD58E4" w:rsidRPr="00AD58E4" w:rsidRDefault="00AD58E4" w:rsidP="00AD58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D58E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 информация и документы</w:t>
      </w:r>
    </w:p>
    <w:p w:rsidR="00AD58E4" w:rsidRPr="00AD58E4" w:rsidRDefault="00AD58E4" w:rsidP="00AD58E4">
      <w:pPr>
        <w:rPr>
          <w:sz w:val="18"/>
          <w:szCs w:val="18"/>
        </w:rPr>
      </w:pPr>
      <w:r w:rsidRPr="00AD58E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Документы не прикреплены</w:t>
      </w:r>
    </w:p>
    <w:p w:rsidR="00AD58E4" w:rsidRPr="00AD58E4" w:rsidRDefault="00AD58E4" w:rsidP="00AD58E4">
      <w:pPr>
        <w:rPr>
          <w:sz w:val="18"/>
          <w:szCs w:val="18"/>
        </w:rPr>
      </w:pPr>
    </w:p>
    <w:p w:rsidR="00337000" w:rsidRPr="00AD58E4" w:rsidRDefault="00AD58E4" w:rsidP="00AD58E4">
      <w:pPr>
        <w:rPr>
          <w:sz w:val="18"/>
          <w:szCs w:val="18"/>
        </w:rPr>
      </w:pPr>
      <w:r w:rsidRPr="00AD58E4">
        <w:rPr>
          <w:sz w:val="18"/>
          <w:szCs w:val="18"/>
        </w:rPr>
        <w:t>29.11.2022 09:55 (</w:t>
      </w:r>
      <w:proofErr w:type="gramStart"/>
      <w:r w:rsidRPr="00AD58E4">
        <w:rPr>
          <w:sz w:val="18"/>
          <w:szCs w:val="18"/>
        </w:rPr>
        <w:t>МСК</w:t>
      </w:r>
      <w:proofErr w:type="gramEnd"/>
      <w:r w:rsidRPr="00AD58E4">
        <w:rPr>
          <w:sz w:val="18"/>
          <w:szCs w:val="18"/>
        </w:rPr>
        <w:t>)</w:t>
      </w:r>
      <w:bookmarkEnd w:id="0"/>
    </w:p>
    <w:sectPr w:rsidR="00337000" w:rsidRPr="00AD58E4" w:rsidSect="00AF25A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000"/>
    <w:rsid w:val="00337000"/>
    <w:rsid w:val="00443C38"/>
    <w:rsid w:val="004D0CCD"/>
    <w:rsid w:val="0078705A"/>
    <w:rsid w:val="008E0DE2"/>
    <w:rsid w:val="00AD58E4"/>
    <w:rsid w:val="00AF25AF"/>
    <w:rsid w:val="00BD1143"/>
    <w:rsid w:val="00D359B6"/>
    <w:rsid w:val="00FA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zonename">
    <w:name w:val="timezonename"/>
    <w:basedOn w:val="a0"/>
    <w:rsid w:val="004D0CCD"/>
  </w:style>
  <w:style w:type="paragraph" w:styleId="a4">
    <w:name w:val="Balloon Text"/>
    <w:basedOn w:val="a"/>
    <w:link w:val="a5"/>
    <w:uiPriority w:val="99"/>
    <w:semiHidden/>
    <w:unhideWhenUsed/>
    <w:rsid w:val="004D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CCD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 объекта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A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A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Подзаголовок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3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Название объекта2"/>
    <w:basedOn w:val="a"/>
    <w:rsid w:val="00AF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Название объекта3"/>
    <w:basedOn w:val="a"/>
    <w:rsid w:val="00D35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zonename">
    <w:name w:val="timezonename"/>
    <w:basedOn w:val="a0"/>
    <w:rsid w:val="004D0CCD"/>
  </w:style>
  <w:style w:type="paragraph" w:styleId="a4">
    <w:name w:val="Balloon Text"/>
    <w:basedOn w:val="a"/>
    <w:link w:val="a5"/>
    <w:uiPriority w:val="99"/>
    <w:semiHidden/>
    <w:unhideWhenUsed/>
    <w:rsid w:val="004D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CCD"/>
    <w:rPr>
      <w:rFonts w:ascii="Tahoma" w:hAnsi="Tahoma" w:cs="Tahoma"/>
      <w:sz w:val="16"/>
      <w:szCs w:val="16"/>
    </w:rPr>
  </w:style>
  <w:style w:type="paragraph" w:customStyle="1" w:styleId="4">
    <w:name w:val="Название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Название объекта4"/>
    <w:basedOn w:val="a"/>
    <w:rsid w:val="00BD1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Название объекта5"/>
    <w:basedOn w:val="a"/>
    <w:rsid w:val="00787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Название объекта6"/>
    <w:basedOn w:val="a"/>
    <w:rsid w:val="00FA0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A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AD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Zakupki</cp:lastModifiedBy>
  <cp:revision>8</cp:revision>
  <cp:lastPrinted>2022-08-09T11:21:00Z</cp:lastPrinted>
  <dcterms:created xsi:type="dcterms:W3CDTF">2022-06-15T08:21:00Z</dcterms:created>
  <dcterms:modified xsi:type="dcterms:W3CDTF">2022-11-29T08:32:00Z</dcterms:modified>
</cp:coreProperties>
</file>